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466FE9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66FE9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8A0536">
        <w:rPr>
          <w:b/>
          <w:szCs w:val="24"/>
        </w:rPr>
        <w:t>9</w:t>
      </w:r>
      <w:r w:rsidR="00B242DF" w:rsidRPr="00B242DF">
        <w:rPr>
          <w:b/>
          <w:szCs w:val="24"/>
        </w:rPr>
        <w:t>/</w:t>
      </w:r>
      <w:r w:rsidR="00C953C4">
        <w:rPr>
          <w:b/>
          <w:szCs w:val="24"/>
        </w:rPr>
        <w:t>2</w:t>
      </w:r>
      <w:r w:rsidR="008A0536">
        <w:rPr>
          <w:b/>
          <w:szCs w:val="24"/>
        </w:rPr>
        <w:t>4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C953C4">
        <w:rPr>
          <w:szCs w:val="24"/>
        </w:rPr>
        <w:t>2</w:t>
      </w:r>
      <w:r w:rsidR="008A0536">
        <w:rPr>
          <w:szCs w:val="24"/>
        </w:rPr>
        <w:t>4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8A0536">
        <w:rPr>
          <w:szCs w:val="24"/>
        </w:rPr>
        <w:t>7</w:t>
      </w:r>
      <w:r w:rsidR="0073282F">
        <w:rPr>
          <w:szCs w:val="24"/>
        </w:rPr>
        <w:t>,</w:t>
      </w:r>
      <w:r w:rsidR="003B2026">
        <w:rPr>
          <w:szCs w:val="24"/>
        </w:rPr>
        <w:t>3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835771" w:rsidRDefault="00835771" w:rsidP="00835771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 за регистрация на кандидатските листи на партии и коалиции за участие в изборите за общински съветници и за кметове в община Братя Даскалови на 27 октомври 2019 г;</w:t>
      </w:r>
    </w:p>
    <w:p w:rsidR="00F81436" w:rsidRDefault="00F81436" w:rsidP="00F81436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Провеждане на жребий и приемане на решение з</w:t>
      </w:r>
      <w:r w:rsidRPr="00805CD5">
        <w:t>а реда за пред</w:t>
      </w:r>
      <w:r>
        <w:t>ставяне на регистриралите кандидат/и партии, коалиции и местна коалиция</w:t>
      </w:r>
      <w:r w:rsidRPr="00805CD5">
        <w:t xml:space="preserve"> в диспутите по регионалните радио- и телевизионни центрове на БНР и БНТ в изборите</w:t>
      </w:r>
      <w:r>
        <w:t xml:space="preserve"> за общински съветници и за кметове в община Братя Даскалови на 27 октомври 2019 г;</w:t>
      </w:r>
    </w:p>
    <w:p w:rsidR="00C953C4" w:rsidRPr="00251165" w:rsidRDefault="00C953C4" w:rsidP="00C953C4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  <w:r w:rsidR="003B2026">
        <w:t xml:space="preserve">. </w:t>
      </w:r>
    </w:p>
    <w:p w:rsidR="00251165" w:rsidRDefault="00251165" w:rsidP="00251165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3B2026" w:rsidRDefault="003B2026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251165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Default="00251165" w:rsidP="00251165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="00835771">
        <w:rPr>
          <w:rFonts w:eastAsia="Times New Roman" w:cs="Times New Roman"/>
          <w:b/>
          <w:szCs w:val="24"/>
          <w:lang w:eastAsia="bg-BG"/>
        </w:rPr>
        <w:t>№26</w:t>
      </w:r>
      <w:r>
        <w:rPr>
          <w:rFonts w:eastAsia="Times New Roman" w:cs="Times New Roman"/>
          <w:b/>
          <w:szCs w:val="24"/>
          <w:lang w:eastAsia="bg-BG"/>
        </w:rPr>
        <w:t>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24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t xml:space="preserve">Постъпило е предложение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4F3C41">
        <w:rPr>
          <w:rFonts w:eastAsia="Times New Roman" w:cs="Times New Roman"/>
          <w:szCs w:val="24"/>
          <w:lang w:eastAsia="bg-BG"/>
        </w:rPr>
        <w:t xml:space="preserve"> (Приложение </w:t>
      </w:r>
      <w:r>
        <w:rPr>
          <w:rFonts w:eastAsia="Times New Roman" w:cs="Times New Roman"/>
          <w:szCs w:val="24"/>
          <w:lang w:eastAsia="bg-BG"/>
        </w:rPr>
        <w:t>№62</w:t>
      </w:r>
      <w:r w:rsidRPr="004F3C41">
        <w:rPr>
          <w:rFonts w:eastAsia="Times New Roman" w:cs="Times New Roman"/>
          <w:szCs w:val="24"/>
          <w:lang w:eastAsia="bg-BG"/>
        </w:rPr>
        <w:t>-МИ), за регистрация на кандидат</w:t>
      </w:r>
      <w:r>
        <w:rPr>
          <w:rFonts w:eastAsia="Times New Roman" w:cs="Times New Roman"/>
          <w:szCs w:val="24"/>
          <w:lang w:eastAsia="bg-BG"/>
        </w:rPr>
        <w:t>и</w:t>
      </w:r>
      <w:r w:rsidRPr="004F3C41"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szCs w:val="24"/>
          <w:lang w:eastAsia="bg-BG"/>
        </w:rPr>
        <w:t>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</w:t>
      </w:r>
      <w:r>
        <w:rPr>
          <w:rFonts w:eastAsia="Times New Roman" w:cs="Times New Roman"/>
          <w:szCs w:val="24"/>
          <w:lang w:eastAsia="bg-BG"/>
        </w:rPr>
        <w:t xml:space="preserve">Иван Димитров Жеков </w:t>
      </w:r>
      <w:r w:rsidRPr="00251165">
        <w:rPr>
          <w:rFonts w:eastAsia="Times New Roman" w:cs="Times New Roman"/>
          <w:szCs w:val="24"/>
          <w:lang w:eastAsia="bg-BG"/>
        </w:rPr>
        <w:t>представител</w:t>
      </w:r>
      <w:r>
        <w:rPr>
          <w:rFonts w:eastAsia="Times New Roman" w:cs="Times New Roman"/>
          <w:szCs w:val="24"/>
          <w:lang w:eastAsia="bg-BG"/>
        </w:rPr>
        <w:t xml:space="preserve"> на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местната коалицията. 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Pr="00112071">
        <w:rPr>
          <w:rFonts w:eastAsia="Times New Roman" w:cs="Times New Roman"/>
          <w:b/>
          <w:szCs w:val="24"/>
          <w:lang w:eastAsia="bg-BG"/>
        </w:rPr>
        <w:t>Предложението е за регистрация на 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Заявление-деклараци</w:t>
      </w:r>
      <w:r>
        <w:rPr>
          <w:rFonts w:eastAsia="Times New Roman" w:cs="Times New Roman"/>
          <w:szCs w:val="24"/>
          <w:lang w:eastAsia="bg-BG"/>
        </w:rPr>
        <w:t>я 13 броя (Приложение №65-МИ),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</w:t>
      </w:r>
      <w:r>
        <w:rPr>
          <w:rFonts w:eastAsia="Times New Roman" w:cs="Times New Roman"/>
          <w:szCs w:val="24"/>
          <w:lang w:eastAsia="bg-BG"/>
        </w:rPr>
        <w:t xml:space="preserve"> предложените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кандидати за общински съветници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 xml:space="preserve">Братя Даскалови. </w:t>
      </w:r>
    </w:p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>
        <w:rPr>
          <w:rFonts w:eastAsia="Times New Roman" w:cs="Times New Roman"/>
          <w:szCs w:val="24"/>
          <w:lang w:eastAsia="bg-BG"/>
        </w:rPr>
        <w:t>, 3 и 8 от ИК и Решени</w:t>
      </w:r>
      <w:r w:rsidR="00F81436">
        <w:rPr>
          <w:rFonts w:eastAsia="Times New Roman" w:cs="Times New Roman"/>
          <w:szCs w:val="24"/>
          <w:lang w:eastAsia="bg-BG"/>
        </w:rPr>
        <w:t>е №14-МИ от 16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Pr="008F5B13" w:rsidRDefault="00251165" w:rsidP="00251165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20684D">
        <w:rPr>
          <w:rFonts w:eastAsia="Times New Roman" w:cs="Times New Roman"/>
          <w:b/>
          <w:szCs w:val="24"/>
          <w:u w:val="single"/>
          <w:lang w:eastAsia="bg-BG"/>
        </w:rPr>
        <w:t xml:space="preserve">Регистрира кандидатите за </w:t>
      </w:r>
      <w:r>
        <w:rPr>
          <w:rFonts w:eastAsia="Times New Roman" w:cs="Times New Roman"/>
          <w:b/>
          <w:szCs w:val="24"/>
          <w:u w:val="single"/>
          <w:lang w:eastAsia="bg-BG"/>
        </w:rPr>
        <w:t>общински съветници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, издигнати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кметове </w:t>
      </w:r>
      <w:r>
        <w:rPr>
          <w:rFonts w:eastAsia="Times New Roman" w:cs="Times New Roman"/>
          <w:szCs w:val="24"/>
          <w:lang w:eastAsia="bg-BG"/>
        </w:rPr>
        <w:t>в община 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27.10.2019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г., както следва: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tbl>
      <w:tblPr>
        <w:tblpPr w:leftFromText="141" w:rightFromText="141" w:vertAnchor="text" w:horzAnchor="page" w:tblpX="4471" w:tblpY="-18"/>
        <w:tblW w:w="4126" w:type="dxa"/>
        <w:tblCellMar>
          <w:left w:w="0" w:type="dxa"/>
          <w:right w:w="0" w:type="dxa"/>
        </w:tblCellMar>
        <w:tblLook w:val="04A0"/>
      </w:tblPr>
      <w:tblGrid>
        <w:gridCol w:w="720"/>
        <w:gridCol w:w="3406"/>
      </w:tblGrid>
      <w:tr w:rsidR="00251165" w:rsidRPr="008E1BF0" w:rsidTr="0090241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Pr="008E1BF0" w:rsidRDefault="00251165" w:rsidP="009024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Pr="008E1BF0" w:rsidRDefault="00251165" w:rsidP="00902416">
            <w:pPr>
              <w:spacing w:after="0"/>
              <w:rPr>
                <w:b/>
                <w:color w:val="000000"/>
                <w:szCs w:val="24"/>
              </w:rPr>
            </w:pPr>
            <w:r w:rsidRPr="008E1BF0">
              <w:rPr>
                <w:b/>
                <w:color w:val="000000"/>
              </w:rPr>
              <w:t>Име, Презиме Фамилия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Иван Димитров Жеков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Димитър Иванов Иванов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Спас Запрянов Пеев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Радка Стоилова Караджова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 Танев Кунчевски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1F3548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Ангелинка Борисова Митева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Диана Рашева Дешкова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Виолета Христова Христова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Петър Тодоров Тодоров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 Тодорова Иванова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Атанас Маринов Станчев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Руско Пенев Маринов</w:t>
            </w:r>
          </w:p>
        </w:tc>
      </w:tr>
      <w:tr w:rsidR="00251165" w:rsidTr="009024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165" w:rsidRDefault="00251165" w:rsidP="00902416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Наньо Михайлов Шопов</w:t>
            </w:r>
          </w:p>
        </w:tc>
      </w:tr>
    </w:tbl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51165" w:rsidRPr="008F5B13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251165" w:rsidRPr="00C01434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251165" w:rsidRPr="00E919A7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251165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Pr="00B242DF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251165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251165" w:rsidRPr="000F5B6A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Pr="000F5B6A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251165" w:rsidRPr="00217EA3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Pr="000F5B6A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912A53" w:rsidRDefault="00912A53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912A53" w:rsidRDefault="00912A53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3B2026" w:rsidRDefault="003B2026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8A0536" w:rsidRDefault="008A0536" w:rsidP="008A0536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="00835771">
        <w:rPr>
          <w:rFonts w:eastAsia="Times New Roman" w:cs="Times New Roman"/>
          <w:b/>
          <w:szCs w:val="24"/>
          <w:lang w:eastAsia="bg-BG"/>
        </w:rPr>
        <w:t>№27</w:t>
      </w:r>
      <w:r>
        <w:rPr>
          <w:rFonts w:eastAsia="Times New Roman" w:cs="Times New Roman"/>
          <w:b/>
          <w:szCs w:val="24"/>
          <w:lang w:eastAsia="bg-BG"/>
        </w:rPr>
        <w:t>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24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Регистрация на кандидати за кметове на кметства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.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4F3C41">
        <w:rPr>
          <w:rFonts w:eastAsia="Times New Roman" w:cs="Times New Roman"/>
          <w:szCs w:val="24"/>
          <w:lang w:eastAsia="bg-BG"/>
        </w:rPr>
        <w:lastRenderedPageBreak/>
        <w:t xml:space="preserve">Постъпило е предложение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="00251165">
        <w:rPr>
          <w:rFonts w:eastAsia="Times New Roman" w:cs="Times New Roman"/>
          <w:szCs w:val="24"/>
          <w:lang w:eastAsia="bg-BG"/>
        </w:rPr>
        <w:t xml:space="preserve"> (Приложение №63</w:t>
      </w:r>
      <w:r w:rsidRPr="004F3C41">
        <w:rPr>
          <w:rFonts w:eastAsia="Times New Roman" w:cs="Times New Roman"/>
          <w:szCs w:val="24"/>
          <w:lang w:eastAsia="bg-BG"/>
        </w:rPr>
        <w:t>-МИ), за регистрация на кандидат за кмет</w:t>
      </w:r>
      <w:r>
        <w:rPr>
          <w:rFonts w:eastAsia="Times New Roman" w:cs="Times New Roman"/>
          <w:szCs w:val="24"/>
          <w:lang w:eastAsia="bg-BG"/>
        </w:rPr>
        <w:t>ове</w:t>
      </w:r>
      <w:r w:rsidRPr="004F3C41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кметства</w:t>
      </w:r>
      <w:r w:rsidRPr="004F3C41">
        <w:rPr>
          <w:rFonts w:eastAsia="Times New Roman" w:cs="Times New Roman"/>
          <w:szCs w:val="24"/>
          <w:lang w:eastAsia="bg-BG"/>
        </w:rPr>
        <w:t xml:space="preserve">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4F3C41">
        <w:rPr>
          <w:rFonts w:eastAsia="Times New Roman" w:cs="Times New Roman"/>
          <w:szCs w:val="24"/>
          <w:lang w:eastAsia="bg-BG"/>
        </w:rPr>
        <w:t xml:space="preserve">, подписано от </w:t>
      </w:r>
      <w:r>
        <w:rPr>
          <w:rFonts w:eastAsia="Times New Roman" w:cs="Times New Roman"/>
          <w:szCs w:val="24"/>
          <w:lang w:eastAsia="bg-BG"/>
        </w:rPr>
        <w:t xml:space="preserve">Иван Димитров Жеков </w:t>
      </w:r>
      <w:r w:rsidRPr="00251165">
        <w:rPr>
          <w:rFonts w:eastAsia="Times New Roman" w:cs="Times New Roman"/>
          <w:szCs w:val="24"/>
          <w:lang w:eastAsia="bg-BG"/>
        </w:rPr>
        <w:t>представител</w:t>
      </w:r>
      <w:r>
        <w:rPr>
          <w:rFonts w:eastAsia="Times New Roman" w:cs="Times New Roman"/>
          <w:szCs w:val="24"/>
          <w:lang w:eastAsia="bg-BG"/>
        </w:rPr>
        <w:t xml:space="preserve"> на</w:t>
      </w:r>
      <w:r w:rsidRPr="004F3C4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местната коалицията. </w:t>
      </w:r>
      <w:r w:rsidRPr="008F5B13">
        <w:rPr>
          <w:rFonts w:eastAsia="Times New Roman" w:cs="Times New Roman"/>
          <w:szCs w:val="24"/>
          <w:lang w:eastAsia="bg-BG"/>
        </w:rPr>
        <w:t xml:space="preserve"> Предложението е за</w:t>
      </w:r>
      <w:r>
        <w:rPr>
          <w:rFonts w:eastAsia="Times New Roman" w:cs="Times New Roman"/>
          <w:szCs w:val="24"/>
          <w:lang w:eastAsia="bg-BG"/>
        </w:rPr>
        <w:t xml:space="preserve"> регистрация на кандидати  </w:t>
      </w:r>
      <w:r w:rsidRPr="008F5B13">
        <w:rPr>
          <w:rFonts w:eastAsia="Times New Roman" w:cs="Times New Roman"/>
          <w:szCs w:val="24"/>
          <w:lang w:eastAsia="bg-BG"/>
        </w:rPr>
        <w:t xml:space="preserve">за кметове на кметства, както следва: с. </w:t>
      </w:r>
      <w:r>
        <w:rPr>
          <w:rFonts w:eastAsia="Times New Roman" w:cs="Times New Roman"/>
          <w:szCs w:val="24"/>
          <w:lang w:eastAsia="bg-BG"/>
        </w:rPr>
        <w:t>Плодовитово</w:t>
      </w:r>
      <w:r w:rsidRPr="008F5B13">
        <w:rPr>
          <w:rFonts w:eastAsia="Times New Roman" w:cs="Times New Roman"/>
          <w:szCs w:val="24"/>
          <w:lang w:eastAsia="bg-BG"/>
        </w:rPr>
        <w:t xml:space="preserve">, с. </w:t>
      </w:r>
      <w:r>
        <w:rPr>
          <w:rFonts w:eastAsia="Times New Roman" w:cs="Times New Roman"/>
          <w:szCs w:val="24"/>
          <w:lang w:eastAsia="bg-BG"/>
        </w:rPr>
        <w:t xml:space="preserve">Мирово и </w:t>
      </w:r>
      <w:r w:rsidRPr="008F5B13">
        <w:rPr>
          <w:rFonts w:eastAsia="Times New Roman" w:cs="Times New Roman"/>
          <w:szCs w:val="24"/>
          <w:lang w:eastAsia="bg-BG"/>
        </w:rPr>
        <w:t xml:space="preserve"> с. </w:t>
      </w:r>
      <w:r>
        <w:rPr>
          <w:rFonts w:eastAsia="Times New Roman" w:cs="Times New Roman"/>
          <w:szCs w:val="24"/>
          <w:lang w:eastAsia="bg-BG"/>
        </w:rPr>
        <w:t xml:space="preserve">Черна гора,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 xml:space="preserve">Братя Даскалови. 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 xml:space="preserve">Към предложението са приложени следните документи: </w:t>
      </w:r>
      <w:r>
        <w:rPr>
          <w:rFonts w:eastAsia="Times New Roman" w:cs="Times New Roman"/>
          <w:szCs w:val="24"/>
          <w:lang w:eastAsia="bg-BG"/>
        </w:rPr>
        <w:t>З</w:t>
      </w:r>
      <w:r w:rsidRPr="008F5B13">
        <w:rPr>
          <w:rFonts w:eastAsia="Times New Roman" w:cs="Times New Roman"/>
          <w:szCs w:val="24"/>
          <w:lang w:eastAsia="bg-BG"/>
        </w:rPr>
        <w:t>аявление-деклараци</w:t>
      </w:r>
      <w:r>
        <w:rPr>
          <w:rFonts w:eastAsia="Times New Roman" w:cs="Times New Roman"/>
          <w:szCs w:val="24"/>
          <w:lang w:eastAsia="bg-BG"/>
        </w:rPr>
        <w:t>я 3 броя (Приложение №65-МИ), подписано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>предложените за кандидати за кметове на кметства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Даскалови.</w:t>
      </w:r>
    </w:p>
    <w:p w:rsidR="008A0536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От съвкупната преценка на</w:t>
      </w:r>
      <w:r>
        <w:rPr>
          <w:rFonts w:eastAsia="Times New Roman" w:cs="Times New Roman"/>
          <w:szCs w:val="24"/>
          <w:lang w:eastAsia="bg-BG"/>
        </w:rPr>
        <w:t xml:space="preserve"> представените по-горе документи и след извършена проверка относно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постоянния/настоящия адрес на кандидатите,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счита, че са спазени изискванията</w:t>
      </w:r>
      <w:r>
        <w:rPr>
          <w:rFonts w:eastAsia="Times New Roman" w:cs="Times New Roman"/>
          <w:szCs w:val="24"/>
          <w:lang w:eastAsia="bg-BG"/>
        </w:rPr>
        <w:t xml:space="preserve"> на Изборния кодекс.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414, ал. 1, т. 1</w:t>
      </w:r>
      <w:r w:rsidR="00F81436">
        <w:rPr>
          <w:rFonts w:eastAsia="Times New Roman" w:cs="Times New Roman"/>
          <w:szCs w:val="24"/>
          <w:lang w:eastAsia="bg-BG"/>
        </w:rPr>
        <w:t>, 3 и 8 от ИК и Решение №14-МИ от 16</w:t>
      </w:r>
      <w:r w:rsidRPr="008F5B13">
        <w:rPr>
          <w:rFonts w:eastAsia="Times New Roman" w:cs="Times New Roman"/>
          <w:szCs w:val="24"/>
          <w:lang w:eastAsia="bg-BG"/>
        </w:rPr>
        <w:t xml:space="preserve">.09.2019 г. на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>, 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14 и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 xml:space="preserve">417, ал.1 от ИК,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A0536" w:rsidRPr="008F5B13" w:rsidRDefault="008A0536" w:rsidP="008A0536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762160">
        <w:rPr>
          <w:rFonts w:eastAsia="Times New Roman" w:cs="Times New Roman"/>
          <w:szCs w:val="24"/>
          <w:lang w:eastAsia="bg-BG"/>
        </w:rPr>
        <w:t>1.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20684D">
        <w:rPr>
          <w:rFonts w:eastAsia="Times New Roman" w:cs="Times New Roman"/>
          <w:b/>
          <w:szCs w:val="24"/>
          <w:u w:val="single"/>
          <w:lang w:eastAsia="bg-BG"/>
        </w:rPr>
        <w:t>Регистрира кандидатите за кметове на кметства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, издигнати от </w:t>
      </w:r>
      <w:r w:rsidRPr="00F858FC">
        <w:rPr>
          <w:rFonts w:eastAsia="Times New Roman" w:cs="Times New Roman"/>
          <w:b/>
          <w:szCs w:val="24"/>
          <w:lang w:eastAsia="bg-BG"/>
        </w:rPr>
        <w:t xml:space="preserve">местна </w:t>
      </w:r>
      <w:r w:rsidRPr="00FF49BA">
        <w:rPr>
          <w:rFonts w:eastAsia="Times New Roman" w:cs="Times New Roman"/>
          <w:b/>
          <w:szCs w:val="24"/>
          <w:lang w:eastAsia="bg-BG"/>
        </w:rPr>
        <w:t xml:space="preserve">коалиция </w:t>
      </w:r>
      <w:r>
        <w:rPr>
          <w:rFonts w:eastAsia="Times New Roman" w:cs="Times New Roman"/>
          <w:b/>
          <w:szCs w:val="24"/>
          <w:lang w:eastAsia="bg-BG"/>
        </w:rPr>
        <w:t>ЗЕМЕДЕЛСКИ НАРОДЕН СЪЮЗ</w:t>
      </w:r>
      <w:r w:rsidRPr="008F5B13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кметове </w:t>
      </w:r>
      <w:r>
        <w:rPr>
          <w:rFonts w:eastAsia="Times New Roman" w:cs="Times New Roman"/>
          <w:szCs w:val="24"/>
          <w:lang w:eastAsia="bg-BG"/>
        </w:rPr>
        <w:t>в община 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 27.10.2019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г., както следва: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A0536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Димитър Иванов Иванов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 – за с. </w:t>
      </w:r>
      <w:r>
        <w:rPr>
          <w:rFonts w:eastAsia="Times New Roman" w:cs="Times New Roman"/>
          <w:b/>
          <w:szCs w:val="24"/>
          <w:lang w:eastAsia="bg-BG"/>
        </w:rPr>
        <w:t>Плодовитово</w:t>
      </w:r>
    </w:p>
    <w:p w:rsidR="008A0536" w:rsidRPr="0020684D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Спас Запрянов Пеев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 – за с. </w:t>
      </w:r>
      <w:r>
        <w:rPr>
          <w:rFonts w:eastAsia="Times New Roman" w:cs="Times New Roman"/>
          <w:b/>
          <w:szCs w:val="24"/>
          <w:lang w:eastAsia="bg-BG"/>
        </w:rPr>
        <w:t>Мирово</w:t>
      </w:r>
    </w:p>
    <w:p w:rsidR="008A0536" w:rsidRPr="0020684D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Иван Христов Иванов</w:t>
      </w:r>
      <w:r w:rsidRPr="0020684D">
        <w:rPr>
          <w:rFonts w:eastAsia="Times New Roman" w:cs="Times New Roman"/>
          <w:b/>
          <w:szCs w:val="24"/>
          <w:lang w:eastAsia="bg-BG"/>
        </w:rPr>
        <w:t xml:space="preserve"> – за с. Черна гора</w:t>
      </w:r>
    </w:p>
    <w:p w:rsidR="008A0536" w:rsidRPr="008F5B13" w:rsidRDefault="008A0536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След влизане в сила на настоящото решение на кандидатите да бъдат издадени удостоверения.</w:t>
      </w:r>
    </w:p>
    <w:p w:rsidR="008A0536" w:rsidRPr="00C01434" w:rsidRDefault="00251165" w:rsidP="008A053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="008A0536"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8A0536">
        <w:rPr>
          <w:rFonts w:eastAsia="Times New Roman" w:cs="Times New Roman"/>
          <w:b/>
          <w:szCs w:val="24"/>
          <w:lang w:eastAsia="bg-BG"/>
        </w:rPr>
        <w:t>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835771" w:rsidRDefault="00835771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835771" w:rsidRPr="00251165" w:rsidRDefault="00835771" w:rsidP="00835771">
      <w:pPr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b/>
          <w:szCs w:val="24"/>
        </w:rPr>
        <w:t xml:space="preserve">По т. 2 от дневния ред </w:t>
      </w:r>
      <w:r>
        <w:rPr>
          <w:szCs w:val="24"/>
        </w:rPr>
        <w:t>ОИК Братя Даскалови прие следното:</w:t>
      </w:r>
    </w:p>
    <w:p w:rsidR="00835771" w:rsidRDefault="00835771" w:rsidP="0083577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835771" w:rsidRDefault="00835771" w:rsidP="0083577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№28-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24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835771" w:rsidRPr="008F5B13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35771" w:rsidRDefault="00835771" w:rsidP="00835771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Pr="00805CD5">
        <w:t>реда за пред</w:t>
      </w:r>
      <w:r>
        <w:t>ставяне на регистриралите кандидати партии, коалиции и местна коалиция</w:t>
      </w:r>
      <w:r w:rsidRPr="00805CD5">
        <w:t xml:space="preserve"> в диспутите по регионалните радио- и телевизионни центрове на БНР и БНТ в изборите</w:t>
      </w:r>
      <w:r>
        <w:t xml:space="preserve"> за общински съветници и за кметове в община Братя Даскалови</w:t>
      </w:r>
      <w:r w:rsidRPr="00805CD5">
        <w:t xml:space="preserve"> на 27 октомври 2019 г.</w:t>
      </w:r>
    </w:p>
    <w:p w:rsidR="00835771" w:rsidRDefault="00835771" w:rsidP="00835771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 xml:space="preserve">Разпоредбата на чл. 196, ал. 3 от Изборния кодекс установява задължението на общинска избирателна комисия да определи </w:t>
      </w:r>
      <w:r w:rsidRPr="008E480E">
        <w:t>не по-къс</w:t>
      </w:r>
      <w:r>
        <w:t xml:space="preserve">но от 31 дни преди изборния ден, </w:t>
      </w:r>
      <w:r w:rsidRPr="008E480E">
        <w:t>чрез жребий</w:t>
      </w:r>
      <w:r>
        <w:t>,</w:t>
      </w:r>
      <w:r w:rsidRPr="008E480E">
        <w:t xml:space="preserve"> </w:t>
      </w:r>
      <w:r>
        <w:t>р</w:t>
      </w:r>
      <w:r w:rsidRPr="008E480E">
        <w:t xml:space="preserve">едът за участие в безплатни диспути </w:t>
      </w:r>
      <w:r>
        <w:t>на</w:t>
      </w:r>
      <w:r w:rsidRPr="008E480E">
        <w:t xml:space="preserve"> представителите на партиите, коалициите и инициативните комитети, регистрирали кандидати. </w:t>
      </w:r>
    </w:p>
    <w:p w:rsidR="00835771" w:rsidRPr="008E480E" w:rsidRDefault="00835771" w:rsidP="00835771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Жребият се проведе съгласно процедурата разписана в Решение №1097/13.09.2019 г. на ЦИК</w:t>
      </w:r>
      <w:r w:rsidR="00F81436">
        <w:t>.</w:t>
      </w:r>
    </w:p>
    <w:p w:rsidR="00835771" w:rsidRPr="008F5B13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1,</w:t>
      </w:r>
      <w:r w:rsidRPr="008F5B13">
        <w:rPr>
          <w:rFonts w:eastAsia="Times New Roman" w:cs="Times New Roman"/>
          <w:szCs w:val="24"/>
          <w:lang w:eastAsia="bg-BG"/>
        </w:rPr>
        <w:t xml:space="preserve"> чл.</w:t>
      </w:r>
      <w:r>
        <w:rPr>
          <w:rFonts w:eastAsia="Times New Roman" w:cs="Times New Roman"/>
          <w:szCs w:val="24"/>
          <w:lang w:eastAsia="bg-BG"/>
        </w:rPr>
        <w:t xml:space="preserve"> 196, ал. 3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№1097/13.09.2019 г. на Централна избирателна комисия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835771" w:rsidRPr="008F5B13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35771" w:rsidRPr="008F5B13" w:rsidRDefault="00835771" w:rsidP="00835771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835771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835771" w:rsidRDefault="00835771" w:rsidP="00835771">
      <w:pPr>
        <w:shd w:val="clear" w:color="auto" w:fill="FEFEFE"/>
        <w:spacing w:after="240" w:line="240" w:lineRule="auto"/>
        <w:ind w:firstLine="709"/>
        <w:jc w:val="both"/>
      </w:pPr>
      <w:r>
        <w:rPr>
          <w:rFonts w:eastAsia="Times New Roman" w:cs="Times New Roman"/>
          <w:szCs w:val="24"/>
          <w:lang w:eastAsia="bg-BG"/>
        </w:rPr>
        <w:t>След проведения в 17,30 часа на 24.09.2019 г. жребий о</w:t>
      </w:r>
      <w:r w:rsidRPr="00AD2F80">
        <w:rPr>
          <w:rFonts w:eastAsia="Times New Roman" w:cs="Times New Roman"/>
          <w:szCs w:val="24"/>
          <w:lang w:eastAsia="bg-BG"/>
        </w:rPr>
        <w:t>пределя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05CD5">
        <w:t>реда за пред</w:t>
      </w:r>
      <w:r>
        <w:t>ставяне на регистриралите кандидати партии, коалиции и местна коалиция</w:t>
      </w:r>
      <w:r w:rsidRPr="00805CD5">
        <w:t xml:space="preserve"> в диспутите по регионалните радио- и телевизионни центрове на БНР и БНТ в изборите</w:t>
      </w:r>
      <w:r>
        <w:t xml:space="preserve"> за общински съветници и за кметове в община Братя Даскалови</w:t>
      </w:r>
      <w:r w:rsidRPr="00805CD5">
        <w:t xml:space="preserve"> на 27 октомври 2019 г.</w:t>
      </w:r>
      <w:r>
        <w:t>, както следва:</w:t>
      </w:r>
    </w:p>
    <w:tbl>
      <w:tblPr>
        <w:tblStyle w:val="aa"/>
        <w:tblW w:w="9322" w:type="dxa"/>
        <w:tblLook w:val="04A0"/>
      </w:tblPr>
      <w:tblGrid>
        <w:gridCol w:w="2660"/>
        <w:gridCol w:w="6662"/>
      </w:tblGrid>
      <w:tr w:rsidR="00835771" w:rsidRPr="0066298D" w:rsidTr="007669F0">
        <w:tc>
          <w:tcPr>
            <w:tcW w:w="2660" w:type="dxa"/>
          </w:tcPr>
          <w:p w:rsidR="00835771" w:rsidRPr="0066298D" w:rsidRDefault="00835771" w:rsidP="007669F0">
            <w:pPr>
              <w:spacing w:after="240"/>
              <w:jc w:val="center"/>
              <w:rPr>
                <w:b/>
              </w:rPr>
            </w:pPr>
            <w:r w:rsidRPr="0066298D">
              <w:rPr>
                <w:b/>
              </w:rPr>
              <w:lastRenderedPageBreak/>
              <w:t>Пореден № от жребия</w:t>
            </w:r>
          </w:p>
        </w:tc>
        <w:tc>
          <w:tcPr>
            <w:tcW w:w="6662" w:type="dxa"/>
          </w:tcPr>
          <w:p w:rsidR="00835771" w:rsidRPr="0066298D" w:rsidRDefault="00835771" w:rsidP="007669F0">
            <w:pPr>
              <w:spacing w:after="240"/>
              <w:jc w:val="center"/>
              <w:rPr>
                <w:b/>
              </w:rPr>
            </w:pPr>
            <w:r w:rsidRPr="0066298D">
              <w:rPr>
                <w:b/>
              </w:rPr>
              <w:t>Наименование на партия, коалиция или местна коалиция</w:t>
            </w:r>
          </w:p>
        </w:tc>
      </w:tr>
      <w:tr w:rsidR="00835771" w:rsidTr="007669F0">
        <w:tc>
          <w:tcPr>
            <w:tcW w:w="2660" w:type="dxa"/>
          </w:tcPr>
          <w:p w:rsidR="00835771" w:rsidRDefault="00835771" w:rsidP="007669F0">
            <w:pPr>
              <w:spacing w:after="240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835771" w:rsidRDefault="00F81436" w:rsidP="007669F0">
            <w:pPr>
              <w:spacing w:after="240"/>
            </w:pPr>
            <w:r>
              <w:t>ЗЕМЕДЕЛСКИ НАРОДЕН СЪЮЗ (ПП ВМ</w:t>
            </w:r>
            <w:r w:rsidR="002D52EA">
              <w:t>РО-БНД, ПП МИР)</w:t>
            </w:r>
          </w:p>
        </w:tc>
      </w:tr>
      <w:tr w:rsidR="00835771" w:rsidTr="007669F0">
        <w:tc>
          <w:tcPr>
            <w:tcW w:w="2660" w:type="dxa"/>
          </w:tcPr>
          <w:p w:rsidR="00835771" w:rsidRDefault="00835771" w:rsidP="007669F0">
            <w:pPr>
              <w:spacing w:after="240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835771" w:rsidRDefault="002D52EA" w:rsidP="007669F0">
            <w:pPr>
              <w:spacing w:after="240"/>
            </w:pPr>
            <w:r>
              <w:t>Политическо Движение Социалдемократи</w:t>
            </w:r>
          </w:p>
        </w:tc>
      </w:tr>
      <w:tr w:rsidR="00835771" w:rsidTr="007669F0">
        <w:tc>
          <w:tcPr>
            <w:tcW w:w="2660" w:type="dxa"/>
          </w:tcPr>
          <w:p w:rsidR="00835771" w:rsidRDefault="00835771" w:rsidP="007669F0">
            <w:pPr>
              <w:spacing w:after="240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835771" w:rsidRDefault="002D52EA" w:rsidP="007669F0">
            <w:pPr>
              <w:spacing w:after="240"/>
            </w:pPr>
            <w:r>
              <w:t>БСП ЗА БЪЛГАРИЯ</w:t>
            </w:r>
          </w:p>
        </w:tc>
      </w:tr>
      <w:tr w:rsidR="00835771" w:rsidTr="007669F0">
        <w:tc>
          <w:tcPr>
            <w:tcW w:w="2660" w:type="dxa"/>
          </w:tcPr>
          <w:p w:rsidR="00835771" w:rsidRDefault="00835771" w:rsidP="007669F0">
            <w:pPr>
              <w:spacing w:after="240"/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835771" w:rsidRDefault="002D52EA" w:rsidP="007669F0">
            <w:pPr>
              <w:spacing w:after="240"/>
            </w:pPr>
            <w:r>
              <w:t>ПП ГЕРБ</w:t>
            </w:r>
          </w:p>
        </w:tc>
      </w:tr>
      <w:tr w:rsidR="00835771" w:rsidTr="007669F0">
        <w:tc>
          <w:tcPr>
            <w:tcW w:w="2660" w:type="dxa"/>
          </w:tcPr>
          <w:p w:rsidR="00835771" w:rsidRDefault="00835771" w:rsidP="007669F0">
            <w:pPr>
              <w:spacing w:after="240"/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835771" w:rsidRDefault="002D52EA" w:rsidP="007669F0">
            <w:pPr>
              <w:spacing w:after="240"/>
            </w:pPr>
            <w:r>
              <w:t>Движение за права и свободи - ДПС</w:t>
            </w:r>
          </w:p>
        </w:tc>
      </w:tr>
    </w:tbl>
    <w:p w:rsidR="00835771" w:rsidRDefault="00835771" w:rsidP="00835771">
      <w:pPr>
        <w:shd w:val="clear" w:color="auto" w:fill="FEFEFE"/>
        <w:spacing w:after="240" w:line="240" w:lineRule="auto"/>
        <w:ind w:firstLine="709"/>
        <w:jc w:val="both"/>
      </w:pPr>
    </w:p>
    <w:p w:rsidR="00835771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2. Жребия да се проведе съобразно процедурата описана в Решение №1097/13.09.2019 г. на Централна избирателна комисия.</w:t>
      </w:r>
    </w:p>
    <w:p w:rsidR="00835771" w:rsidRPr="00C01434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>
        <w:rPr>
          <w:rFonts w:eastAsia="Times New Roman" w:cs="Times New Roman"/>
          <w:b/>
          <w:szCs w:val="24"/>
          <w:lang w:eastAsia="bg-BG"/>
        </w:rPr>
        <w:t>ще бъд</w:t>
      </w:r>
      <w:r w:rsidRPr="00C01434">
        <w:rPr>
          <w:rFonts w:eastAsia="Times New Roman" w:cs="Times New Roman"/>
          <w:b/>
          <w:szCs w:val="24"/>
          <w:lang w:eastAsia="bg-BG"/>
        </w:rPr>
        <w:t>е обявено по реда на чл. 87, ал. 2 от Изборния кодекс и подлежи на обжалване пред ЦИК в тридневен срок от обявяването му.</w:t>
      </w:r>
    </w:p>
    <w:p w:rsidR="00835771" w:rsidRPr="00E919A7" w:rsidRDefault="00835771" w:rsidP="008357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35771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Pr="00B242DF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5771" w:rsidRPr="000F5B6A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Pr="000F5B6A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5771" w:rsidRPr="00217EA3" w:rsidRDefault="00835771" w:rsidP="0083577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Pr="000F5B6A" w:rsidRDefault="00835771" w:rsidP="00835771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Default="00835771" w:rsidP="00835771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Default="00835771" w:rsidP="00835771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5771" w:rsidRDefault="00835771" w:rsidP="00835771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F5333" w:rsidRDefault="005F5333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835771" w:rsidRDefault="0083577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487C45">
      <w:footerReference w:type="default" r:id="rId7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CF" w:rsidRDefault="001A22CF" w:rsidP="00760821">
      <w:pPr>
        <w:spacing w:after="0" w:line="240" w:lineRule="auto"/>
      </w:pPr>
      <w:r>
        <w:separator/>
      </w:r>
    </w:p>
  </w:endnote>
  <w:endnote w:type="continuationSeparator" w:id="1">
    <w:p w:rsidR="001A22CF" w:rsidRDefault="001A22CF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466FE9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2D52EA">
          <w:rPr>
            <w:noProof/>
          </w:rPr>
          <w:t>6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CF" w:rsidRDefault="001A22CF" w:rsidP="00760821">
      <w:pPr>
        <w:spacing w:after="0" w:line="240" w:lineRule="auto"/>
      </w:pPr>
      <w:r>
        <w:separator/>
      </w:r>
    </w:p>
  </w:footnote>
  <w:footnote w:type="continuationSeparator" w:id="1">
    <w:p w:rsidR="001A22CF" w:rsidRDefault="001A22CF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A22CF"/>
    <w:rsid w:val="001C0FB9"/>
    <w:rsid w:val="001C4F6A"/>
    <w:rsid w:val="001D5BC6"/>
    <w:rsid w:val="001E7D5D"/>
    <w:rsid w:val="001F3548"/>
    <w:rsid w:val="001F3F82"/>
    <w:rsid w:val="00224400"/>
    <w:rsid w:val="00247F9E"/>
    <w:rsid w:val="00251165"/>
    <w:rsid w:val="00273042"/>
    <w:rsid w:val="002733C5"/>
    <w:rsid w:val="00275977"/>
    <w:rsid w:val="00280D2D"/>
    <w:rsid w:val="0028113D"/>
    <w:rsid w:val="00293A7F"/>
    <w:rsid w:val="002B4084"/>
    <w:rsid w:val="002D0B53"/>
    <w:rsid w:val="002D52EA"/>
    <w:rsid w:val="00321F70"/>
    <w:rsid w:val="00340181"/>
    <w:rsid w:val="00356831"/>
    <w:rsid w:val="00363D09"/>
    <w:rsid w:val="0037629F"/>
    <w:rsid w:val="00380681"/>
    <w:rsid w:val="0038418E"/>
    <w:rsid w:val="003B2026"/>
    <w:rsid w:val="003C0640"/>
    <w:rsid w:val="003C1841"/>
    <w:rsid w:val="003D775D"/>
    <w:rsid w:val="004172AB"/>
    <w:rsid w:val="00433147"/>
    <w:rsid w:val="00450C52"/>
    <w:rsid w:val="00463736"/>
    <w:rsid w:val="00466FE9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F3C41"/>
    <w:rsid w:val="0050203B"/>
    <w:rsid w:val="00517B29"/>
    <w:rsid w:val="005308D7"/>
    <w:rsid w:val="00547DC7"/>
    <w:rsid w:val="00560462"/>
    <w:rsid w:val="00566964"/>
    <w:rsid w:val="0059628E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718C0"/>
    <w:rsid w:val="00787BD4"/>
    <w:rsid w:val="007B6656"/>
    <w:rsid w:val="007C5358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912A53"/>
    <w:rsid w:val="00943F8A"/>
    <w:rsid w:val="009473F1"/>
    <w:rsid w:val="00982F32"/>
    <w:rsid w:val="00990CE6"/>
    <w:rsid w:val="009B00EE"/>
    <w:rsid w:val="009B4953"/>
    <w:rsid w:val="009B5456"/>
    <w:rsid w:val="009D4694"/>
    <w:rsid w:val="009E0C1D"/>
    <w:rsid w:val="00A3177B"/>
    <w:rsid w:val="00A63C65"/>
    <w:rsid w:val="00A72FC0"/>
    <w:rsid w:val="00A81905"/>
    <w:rsid w:val="00A81B20"/>
    <w:rsid w:val="00A93DE3"/>
    <w:rsid w:val="00A942D5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44EFB"/>
    <w:rsid w:val="00C953C4"/>
    <w:rsid w:val="00C96725"/>
    <w:rsid w:val="00CB302A"/>
    <w:rsid w:val="00CD03FE"/>
    <w:rsid w:val="00D3014D"/>
    <w:rsid w:val="00D36882"/>
    <w:rsid w:val="00D41C08"/>
    <w:rsid w:val="00D51861"/>
    <w:rsid w:val="00D52CF1"/>
    <w:rsid w:val="00D7686A"/>
    <w:rsid w:val="00D85238"/>
    <w:rsid w:val="00D90054"/>
    <w:rsid w:val="00D926DE"/>
    <w:rsid w:val="00DA3E6C"/>
    <w:rsid w:val="00DC4222"/>
    <w:rsid w:val="00DC51F6"/>
    <w:rsid w:val="00DC5274"/>
    <w:rsid w:val="00DD01ED"/>
    <w:rsid w:val="00DE6223"/>
    <w:rsid w:val="00DF15B7"/>
    <w:rsid w:val="00DF7CA5"/>
    <w:rsid w:val="00E05779"/>
    <w:rsid w:val="00E14379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132EC"/>
    <w:rsid w:val="00F20D35"/>
    <w:rsid w:val="00F62431"/>
    <w:rsid w:val="00F81436"/>
    <w:rsid w:val="00F81A54"/>
    <w:rsid w:val="00F84B0F"/>
    <w:rsid w:val="00F936BB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20</cp:revision>
  <cp:lastPrinted>2019-09-24T13:25:00Z</cp:lastPrinted>
  <dcterms:created xsi:type="dcterms:W3CDTF">2019-09-23T11:24:00Z</dcterms:created>
  <dcterms:modified xsi:type="dcterms:W3CDTF">2019-09-24T14:56:00Z</dcterms:modified>
</cp:coreProperties>
</file>