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89" w:rsidRPr="00F01689" w:rsidRDefault="00F01689" w:rsidP="00F01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689" w:rsidRPr="00F01689" w:rsidRDefault="00F01689" w:rsidP="00F01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689">
        <w:rPr>
          <w:rFonts w:ascii="Times New Roman" w:hAnsi="Times New Roman" w:cs="Times New Roman"/>
          <w:sz w:val="24"/>
          <w:szCs w:val="24"/>
        </w:rPr>
        <w:t>ДНЕВЕН РЕД</w:t>
      </w:r>
    </w:p>
    <w:p w:rsidR="00F01689" w:rsidRPr="00F01689" w:rsidRDefault="00F01689" w:rsidP="00F01689">
      <w:pPr>
        <w:rPr>
          <w:rFonts w:ascii="Times New Roman" w:hAnsi="Times New Roman" w:cs="Times New Roman"/>
          <w:sz w:val="24"/>
          <w:szCs w:val="24"/>
        </w:rPr>
      </w:pPr>
      <w:r w:rsidRPr="00F01689">
        <w:rPr>
          <w:rFonts w:ascii="Times New Roman" w:hAnsi="Times New Roman" w:cs="Times New Roman"/>
          <w:sz w:val="24"/>
          <w:szCs w:val="24"/>
        </w:rPr>
        <w:t>ЗА ЗАСЕДАНИЕ НА ОБЩИНСКА ИЗБИРАТЕЛНА КОМИСИЯ –Братя Даскалови</w:t>
      </w:r>
    </w:p>
    <w:p w:rsidR="00F01689" w:rsidRDefault="00F01689" w:rsidP="00F01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</w:t>
      </w:r>
      <w:r w:rsidRPr="00F01689">
        <w:rPr>
          <w:rFonts w:ascii="Times New Roman" w:hAnsi="Times New Roman" w:cs="Times New Roman"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89">
        <w:rPr>
          <w:rFonts w:ascii="Times New Roman" w:hAnsi="Times New Roman" w:cs="Times New Roman"/>
          <w:sz w:val="24"/>
          <w:szCs w:val="24"/>
        </w:rPr>
        <w:t>г.</w:t>
      </w:r>
    </w:p>
    <w:p w:rsidR="00F01689" w:rsidRDefault="00F01689" w:rsidP="00F0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 писмо на информационно обслужване Стара Загора – корекция в номенклатури.</w:t>
      </w:r>
    </w:p>
    <w:p w:rsidR="00FE0F73" w:rsidRPr="00FE0F73" w:rsidRDefault="00F01689" w:rsidP="00FE0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Решение №2523 –МИ/НР от 08.10.2015 г. на ЦИК и Приложението към него. </w:t>
      </w:r>
      <w:r w:rsidR="00FE0F73">
        <w:rPr>
          <w:rFonts w:ascii="Times New Roman" w:hAnsi="Times New Roman" w:cs="Times New Roman"/>
          <w:sz w:val="24"/>
          <w:szCs w:val="24"/>
        </w:rPr>
        <w:t xml:space="preserve"> </w:t>
      </w:r>
      <w:r w:rsidR="00FE0F73" w:rsidRPr="00FE0F73">
        <w:rPr>
          <w:rFonts w:ascii="Times New Roman" w:hAnsi="Times New Roman" w:cs="Times New Roman"/>
          <w:sz w:val="24"/>
          <w:szCs w:val="24"/>
        </w:rPr>
        <w:t>Определя членове на ОИК, които да присъстват на обучението по план-график на ЦИК – 14.10.2015 г. в гр. Стара Загора</w:t>
      </w:r>
      <w:r w:rsidR="00FE0F73">
        <w:rPr>
          <w:rFonts w:ascii="Times New Roman" w:hAnsi="Times New Roman" w:cs="Times New Roman"/>
          <w:sz w:val="24"/>
          <w:szCs w:val="24"/>
        </w:rPr>
        <w:t>.</w:t>
      </w:r>
    </w:p>
    <w:p w:rsidR="00F01689" w:rsidRDefault="00F01689" w:rsidP="00F0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Решение №2524-МИ/НР от 08.10.2015 г. на ЦИК, относно условията и реда за извършване на проучвания „на изхода” в изборния ден.</w:t>
      </w:r>
    </w:p>
    <w:p w:rsidR="00F01689" w:rsidRDefault="00F01689" w:rsidP="00F0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обучение на СИК от ОИК в община Братя Даскалови.</w:t>
      </w:r>
    </w:p>
    <w:p w:rsidR="00F01689" w:rsidRDefault="00FE0F73" w:rsidP="00F0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E0F73" w:rsidRPr="00FE0F73" w:rsidRDefault="00FE0F73" w:rsidP="00FE0F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229E" w:rsidRDefault="0065229E"/>
    <w:sectPr w:rsidR="0065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AAC"/>
    <w:multiLevelType w:val="hybridMultilevel"/>
    <w:tmpl w:val="3A02C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689"/>
    <w:rsid w:val="0065229E"/>
    <w:rsid w:val="00F01689"/>
    <w:rsid w:val="00FE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2015-10-12T11:53:00Z</dcterms:created>
  <dcterms:modified xsi:type="dcterms:W3CDTF">2015-10-12T12:05:00Z</dcterms:modified>
</cp:coreProperties>
</file>